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DC49" w14:textId="2B43ED6A" w:rsidR="00E6153F" w:rsidRDefault="005F741F" w:rsidP="00E6153F">
      <w:r>
        <w:t xml:space="preserve">This document provides detailed specifications for the </w:t>
      </w:r>
      <w:r w:rsidR="001922F9">
        <w:t>GGEL</w:t>
      </w:r>
      <w:r>
        <w:t xml:space="preserve"> Series heaters. It includes power ratings, voltage, recommended mounting heights, coverage areas, and key notes.</w:t>
      </w:r>
    </w:p>
    <w:p w14:paraId="77A020DB" w14:textId="6C333386" w:rsidR="008628E0" w:rsidRPr="00907BA9" w:rsidRDefault="00ED1383" w:rsidP="00E6153F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04760240 – 6</w:t>
      </w:r>
      <w:r w:rsidR="00C72276"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  <w:r w:rsidR="00326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6881"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326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</w:t>
      </w:r>
      <w:r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Heater</w:t>
      </w:r>
    </w:p>
    <w:p w14:paraId="55195F1A" w14:textId="44F3B717" w:rsidR="008628E0" w:rsidRPr="00907BA9" w:rsidRDefault="005F741F" w:rsidP="0020536A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Power Rating: 6.0kW (6000</w:t>
      </w:r>
      <w:r w:rsidR="00B36881" w:rsidRPr="00907BA9">
        <w:rPr>
          <w:sz w:val="20"/>
          <w:szCs w:val="20"/>
        </w:rPr>
        <w:t>W</w:t>
      </w:r>
      <w:r w:rsidRPr="00907BA9">
        <w:rPr>
          <w:sz w:val="20"/>
          <w:szCs w:val="20"/>
        </w:rPr>
        <w:t>)</w:t>
      </w:r>
    </w:p>
    <w:p w14:paraId="496257DD" w14:textId="4D25B332" w:rsidR="008628E0" w:rsidRPr="00907BA9" w:rsidRDefault="005F741F" w:rsidP="0020536A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Voltage: 240V (</w:t>
      </w:r>
      <w:r w:rsidR="00876C3E">
        <w:rPr>
          <w:sz w:val="20"/>
          <w:szCs w:val="20"/>
        </w:rPr>
        <w:t>Approx</w:t>
      </w:r>
      <w:r w:rsidR="009F6395">
        <w:rPr>
          <w:sz w:val="20"/>
          <w:szCs w:val="20"/>
        </w:rPr>
        <w:t>imately derate</w:t>
      </w:r>
      <w:r w:rsidR="00680EE6">
        <w:rPr>
          <w:sz w:val="20"/>
          <w:szCs w:val="20"/>
        </w:rPr>
        <w:t>d</w:t>
      </w:r>
      <w:r w:rsidRPr="00907BA9">
        <w:rPr>
          <w:sz w:val="20"/>
          <w:szCs w:val="20"/>
        </w:rPr>
        <w:t xml:space="preserve"> to 4.5 kW at 208V)</w:t>
      </w:r>
    </w:p>
    <w:p w14:paraId="5CD196F2" w14:textId="77777777" w:rsidR="008628E0" w:rsidRPr="00907BA9" w:rsidRDefault="005F741F" w:rsidP="0020536A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Recommended Mounting Height: Minimum 8 ft (2.4 m) from floor</w:t>
      </w:r>
    </w:p>
    <w:p w14:paraId="6F989DB3" w14:textId="77777777" w:rsidR="008628E0" w:rsidRPr="00907BA9" w:rsidRDefault="005F741F" w:rsidP="0020536A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Minimum Clearances: Ceiling 12 in (304 mm), Ends 18 in (457 mm), Sides 24 in (609 mm)</w:t>
      </w:r>
    </w:p>
    <w:p w14:paraId="4CF19268" w14:textId="77777777" w:rsidR="00E6153F" w:rsidRPr="00907BA9" w:rsidRDefault="005F741F" w:rsidP="0020536A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Coverage Area: Approximately 120–150 sq ft depending on exposure and installation</w:t>
      </w:r>
    </w:p>
    <w:p w14:paraId="02987EAD" w14:textId="77777777" w:rsidR="00E6153F" w:rsidRPr="00907BA9" w:rsidRDefault="00E6153F" w:rsidP="00E6153F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p w14:paraId="4CCA1591" w14:textId="009AFE7E" w:rsidR="008628E0" w:rsidRPr="00907BA9" w:rsidRDefault="00ED1383" w:rsidP="00E6153F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  <w:r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04730240</w:t>
      </w:r>
      <w:r w:rsidR="00990AD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04730240D</w:t>
      </w:r>
      <w:r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3</w:t>
      </w:r>
      <w:r w:rsidR="00C72276"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</w:t>
      </w:r>
      <w:r w:rsidR="00326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6881"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326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</w:t>
      </w:r>
      <w:r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Heater</w:t>
      </w:r>
      <w:r w:rsidR="004E175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14:paraId="7FAA33A3" w14:textId="28D5833F" w:rsidR="008628E0" w:rsidRPr="00907BA9" w:rsidRDefault="005F741F" w:rsidP="0020536A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Power Rating: 3.0 kW (3000</w:t>
      </w:r>
      <w:r w:rsidR="00D456BA">
        <w:rPr>
          <w:sz w:val="20"/>
          <w:szCs w:val="20"/>
        </w:rPr>
        <w:t>W</w:t>
      </w:r>
      <w:r w:rsidRPr="00907BA9">
        <w:rPr>
          <w:sz w:val="20"/>
          <w:szCs w:val="20"/>
        </w:rPr>
        <w:t>)</w:t>
      </w:r>
    </w:p>
    <w:p w14:paraId="3F8BFDDC" w14:textId="4ABBA0AD" w:rsidR="008628E0" w:rsidRPr="00907BA9" w:rsidRDefault="005F741F" w:rsidP="0020536A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Voltage: 240V (</w:t>
      </w:r>
      <w:r w:rsidR="00770CEF">
        <w:rPr>
          <w:sz w:val="20"/>
          <w:szCs w:val="20"/>
        </w:rPr>
        <w:t>Approximately derate</w:t>
      </w:r>
      <w:r w:rsidR="00680EE6">
        <w:rPr>
          <w:sz w:val="20"/>
          <w:szCs w:val="20"/>
        </w:rPr>
        <w:t>d</w:t>
      </w:r>
      <w:r w:rsidRPr="00907BA9">
        <w:rPr>
          <w:sz w:val="20"/>
          <w:szCs w:val="20"/>
        </w:rPr>
        <w:t xml:space="preserve"> to 2.25 kW at 208V)</w:t>
      </w:r>
    </w:p>
    <w:p w14:paraId="7896AE52" w14:textId="77777777" w:rsidR="008628E0" w:rsidRPr="00907BA9" w:rsidRDefault="005F741F" w:rsidP="0020536A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Recommended Mounting Height: Minimum 8 ft (2.4 m) from floor</w:t>
      </w:r>
    </w:p>
    <w:p w14:paraId="47AA71FB" w14:textId="77777777" w:rsidR="008628E0" w:rsidRPr="00907BA9" w:rsidRDefault="005F741F" w:rsidP="0020536A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Minimum Clearances: Ceiling 12 in (304 mm), Ends 18 in (457 mm), Sides 24 in (609 mm)</w:t>
      </w:r>
    </w:p>
    <w:p w14:paraId="52E2FFB0" w14:textId="77777777" w:rsidR="00E6153F" w:rsidRPr="00907BA9" w:rsidRDefault="005F741F" w:rsidP="00B172E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Coverage Area: Approximately 80–100 sq ft depending on exposure and installation</w:t>
      </w:r>
    </w:p>
    <w:p w14:paraId="3896B65C" w14:textId="77777777" w:rsidR="00E6153F" w:rsidRPr="00907BA9" w:rsidRDefault="00E6153F" w:rsidP="00523A69">
      <w:pPr>
        <w:pStyle w:val="ListBullet"/>
        <w:numPr>
          <w:ilvl w:val="0"/>
          <w:numId w:val="0"/>
        </w:numPr>
        <w:ind w:left="360"/>
        <w:rPr>
          <w:sz w:val="28"/>
          <w:szCs w:val="28"/>
        </w:rPr>
      </w:pPr>
    </w:p>
    <w:p w14:paraId="624437BF" w14:textId="3E3FF3FE" w:rsidR="008628E0" w:rsidRPr="00907BA9" w:rsidRDefault="00ED1383" w:rsidP="00E6153F">
      <w:pPr>
        <w:pStyle w:val="ListBullet"/>
        <w:numPr>
          <w:ilvl w:val="0"/>
          <w:numId w:val="0"/>
        </w:num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04715120 – 1</w:t>
      </w:r>
      <w:r w:rsidR="00614CB0"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500</w:t>
      </w:r>
      <w:r w:rsidR="00326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6881"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="00326381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</w:t>
      </w:r>
      <w:r w:rsidR="00B36881"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07BA9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Heater</w:t>
      </w:r>
    </w:p>
    <w:p w14:paraId="6E1B95CB" w14:textId="2218C3E8" w:rsidR="008628E0" w:rsidRPr="00907BA9" w:rsidRDefault="005F741F" w:rsidP="00B172E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Power Rating: 1.5 kW (1500W)</w:t>
      </w:r>
    </w:p>
    <w:p w14:paraId="334E6CCE" w14:textId="6795DAAF" w:rsidR="008628E0" w:rsidRPr="00907BA9" w:rsidRDefault="005F741F" w:rsidP="00B172E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Voltage: 120V</w:t>
      </w:r>
    </w:p>
    <w:p w14:paraId="62B0EF94" w14:textId="77777777" w:rsidR="008628E0" w:rsidRPr="00907BA9" w:rsidRDefault="005F741F" w:rsidP="00B172E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Recommended Mounting Height: Minimum 6 ft 7 in (2.0 m) from floor</w:t>
      </w:r>
    </w:p>
    <w:p w14:paraId="38E3EB50" w14:textId="77777777" w:rsidR="008628E0" w:rsidRPr="00907BA9" w:rsidRDefault="005F741F" w:rsidP="00B172E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Minimum Clearances: Ceiling 12 in (304 mm), Ends 18 in (457 mm)</w:t>
      </w:r>
    </w:p>
    <w:p w14:paraId="0EAA68BD" w14:textId="3A586CC4" w:rsidR="001922F9" w:rsidRPr="00907BA9" w:rsidRDefault="005F741F" w:rsidP="00B172E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907BA9">
        <w:rPr>
          <w:sz w:val="20"/>
          <w:szCs w:val="20"/>
        </w:rPr>
        <w:t>• Coverage Area: Approximately 40–60 sq ft depending on exposure and installation</w:t>
      </w:r>
    </w:p>
    <w:p w14:paraId="46A475D8" w14:textId="0AA5FCD4" w:rsidR="008628E0" w:rsidRDefault="005F741F" w:rsidP="00BB0D17">
      <w:pPr>
        <w:ind w:firstLine="360"/>
      </w:pPr>
      <w:r>
        <w:t xml:space="preserve">All models require 6 ft frontal clearance to combustibles. Maintain proper </w:t>
      </w:r>
      <w:r w:rsidR="00C25AB4">
        <w:t xml:space="preserve">clearances </w:t>
      </w:r>
      <w:r>
        <w:t xml:space="preserve">installation per </w:t>
      </w:r>
      <w:r w:rsidR="0084558D">
        <w:t>the manual</w:t>
      </w:r>
      <w:r>
        <w:t xml:space="preserve">. </w:t>
      </w:r>
    </w:p>
    <w:p w14:paraId="66560F7D" w14:textId="77777777" w:rsidR="0062180F" w:rsidRDefault="0062180F" w:rsidP="00C06FCE">
      <w:pPr>
        <w:rPr>
          <w:b/>
          <w:bCs/>
        </w:rPr>
      </w:pPr>
    </w:p>
    <w:p w14:paraId="3EF55000" w14:textId="77777777" w:rsidR="0062180F" w:rsidRDefault="0062180F" w:rsidP="00C06FCE">
      <w:pPr>
        <w:rPr>
          <w:b/>
          <w:bCs/>
        </w:rPr>
      </w:pPr>
    </w:p>
    <w:p w14:paraId="52ED50A3" w14:textId="77777777" w:rsidR="00B172E3" w:rsidRDefault="00B172E3" w:rsidP="00C06FCE">
      <w:pPr>
        <w:rPr>
          <w:b/>
          <w:bCs/>
        </w:rPr>
      </w:pPr>
    </w:p>
    <w:p w14:paraId="3E797D9B" w14:textId="77777777" w:rsidR="00D27BB4" w:rsidRDefault="00D27BB4" w:rsidP="00C06FCE">
      <w:pPr>
        <w:rPr>
          <w:b/>
          <w:bCs/>
        </w:rPr>
      </w:pPr>
    </w:p>
    <w:p w14:paraId="54B7E221" w14:textId="77777777" w:rsidR="00D27BB4" w:rsidRDefault="00D27BB4" w:rsidP="00C06FCE">
      <w:pPr>
        <w:rPr>
          <w:b/>
          <w:bCs/>
        </w:rPr>
      </w:pPr>
    </w:p>
    <w:p w14:paraId="76FA7A10" w14:textId="55D48324" w:rsidR="00C06FCE" w:rsidRPr="00E5603C" w:rsidRDefault="00C06FCE" w:rsidP="00C06FCE">
      <w:pPr>
        <w:rPr>
          <w:b/>
          <w:bCs/>
        </w:rPr>
      </w:pPr>
      <w:r w:rsidRPr="00E5603C">
        <w:rPr>
          <w:b/>
          <w:bCs/>
        </w:rPr>
        <w:lastRenderedPageBreak/>
        <w:t>Emitter Technology</w:t>
      </w:r>
    </w:p>
    <w:p w14:paraId="02299FF8" w14:textId="5F53A14D" w:rsidR="00C06FCE" w:rsidRPr="00E5603C" w:rsidRDefault="00C06FCE" w:rsidP="00C06FCE">
      <w:pPr>
        <w:numPr>
          <w:ilvl w:val="0"/>
          <w:numId w:val="10"/>
        </w:numPr>
      </w:pPr>
      <w:r w:rsidRPr="00E5603C">
        <w:t xml:space="preserve">Carbon fiber braid </w:t>
      </w:r>
      <w:r w:rsidR="004C1854" w:rsidRPr="00E5603C">
        <w:t>emitters</w:t>
      </w:r>
      <w:r w:rsidR="00434926">
        <w:t xml:space="preserve"> </w:t>
      </w:r>
      <w:r w:rsidR="004C1854" w:rsidRPr="00E5603C">
        <w:t>ensure</w:t>
      </w:r>
      <w:r w:rsidRPr="00E5603C">
        <w:t xml:space="preserve"> high-performance, medium-wave infrared heating with minimal visible glow and </w:t>
      </w:r>
      <w:r w:rsidR="00434926">
        <w:t>typical emitter service</w:t>
      </w:r>
      <w:r w:rsidR="00ED7CF4">
        <w:t xml:space="preserve"> up to </w:t>
      </w:r>
      <w:r w:rsidR="004C1854">
        <w:t>8000</w:t>
      </w:r>
      <w:r w:rsidR="00D15DC4">
        <w:t xml:space="preserve"> </w:t>
      </w:r>
      <w:r w:rsidR="004C1854">
        <w:t>h</w:t>
      </w:r>
      <w:r w:rsidR="00D15DC4">
        <w:t>our</w:t>
      </w:r>
      <w:r w:rsidR="004C1854">
        <w:t>s</w:t>
      </w:r>
      <w:r w:rsidR="00ED7CF4">
        <w:t xml:space="preserve"> under normal operating conditions.</w:t>
      </w:r>
      <w:r w:rsidRPr="00E5603C">
        <w:t xml:space="preserve"> </w:t>
      </w:r>
    </w:p>
    <w:p w14:paraId="11EA8CCB" w14:textId="77777777" w:rsidR="00C06FCE" w:rsidRPr="00E5603C" w:rsidRDefault="00C06FCE" w:rsidP="00C06FCE">
      <w:pPr>
        <w:rPr>
          <w:b/>
          <w:bCs/>
        </w:rPr>
      </w:pPr>
      <w:r w:rsidRPr="00E5603C">
        <w:rPr>
          <w:b/>
          <w:bCs/>
        </w:rPr>
        <w:t>Housing &amp; Frame</w:t>
      </w:r>
    </w:p>
    <w:p w14:paraId="0BC939EA" w14:textId="40769783" w:rsidR="004D4EE9" w:rsidRPr="004D4EE9" w:rsidRDefault="004D4EE9" w:rsidP="004D4EE9">
      <w:pPr>
        <w:pStyle w:val="ListParagraph"/>
        <w:numPr>
          <w:ilvl w:val="0"/>
          <w:numId w:val="16"/>
        </w:numPr>
      </w:pPr>
      <w:r>
        <w:t xml:space="preserve">All </w:t>
      </w:r>
      <w:r w:rsidRPr="004D4EE9">
        <w:t>models utilize an extruded aircraft</w:t>
      </w:r>
      <w:r w:rsidRPr="004D4EE9">
        <w:noBreakHyphen/>
        <w:t>grade aluminum frame. All models feature a powder</w:t>
      </w:r>
      <w:r w:rsidRPr="004D4EE9">
        <w:noBreakHyphen/>
        <w:t>coated aluminum housing designed for durability and reduced surface temperatures</w:t>
      </w:r>
    </w:p>
    <w:p w14:paraId="0DE94D61" w14:textId="77777777" w:rsidR="00C06FCE" w:rsidRPr="00E5603C" w:rsidRDefault="00C06FCE" w:rsidP="00C06FCE">
      <w:pPr>
        <w:rPr>
          <w:b/>
          <w:bCs/>
        </w:rPr>
      </w:pPr>
      <w:r w:rsidRPr="00E5603C">
        <w:rPr>
          <w:b/>
          <w:bCs/>
        </w:rPr>
        <w:t>Mounting Components</w:t>
      </w:r>
    </w:p>
    <w:p w14:paraId="4A4A3138" w14:textId="693D4188" w:rsidR="00C06FCE" w:rsidRPr="00E5603C" w:rsidRDefault="00C06FCE" w:rsidP="00C06FCE">
      <w:pPr>
        <w:numPr>
          <w:ilvl w:val="0"/>
          <w:numId w:val="12"/>
        </w:numPr>
      </w:pPr>
      <w:r w:rsidRPr="00E5603C">
        <w:t>Wall-mount brackets included for all models.</w:t>
      </w:r>
    </w:p>
    <w:p w14:paraId="1B4F06EA" w14:textId="510F71BF" w:rsidR="00C06FCE" w:rsidRPr="00E5603C" w:rsidRDefault="00C06FCE" w:rsidP="00C06FCE">
      <w:pPr>
        <w:numPr>
          <w:ilvl w:val="0"/>
          <w:numId w:val="12"/>
        </w:numPr>
      </w:pPr>
      <w:r w:rsidRPr="00E5603C">
        <w:t xml:space="preserve">Ceiling-suspension rods/brackets (12″ length) included for 3000W and higher models. </w:t>
      </w:r>
    </w:p>
    <w:p w14:paraId="41C9031E" w14:textId="77777777" w:rsidR="00C06FCE" w:rsidRPr="00E5603C" w:rsidRDefault="00C06FCE" w:rsidP="00C06FCE">
      <w:pPr>
        <w:rPr>
          <w:b/>
          <w:bCs/>
        </w:rPr>
      </w:pPr>
      <w:r w:rsidRPr="00E5603C">
        <w:rPr>
          <w:b/>
          <w:bCs/>
        </w:rPr>
        <w:t>Environmental Protection &amp; Certification</w:t>
      </w:r>
    </w:p>
    <w:p w14:paraId="0D0A2556" w14:textId="34020006" w:rsidR="00AE7DA3" w:rsidRPr="00AE7DA3" w:rsidRDefault="00AE7DA3" w:rsidP="00AE7DA3">
      <w:pPr>
        <w:numPr>
          <w:ilvl w:val="0"/>
          <w:numId w:val="13"/>
        </w:numPr>
      </w:pPr>
      <w:r w:rsidRPr="00AE7DA3">
        <w:t>IP65 rated — dust-tight and protected against</w:t>
      </w:r>
      <w:r>
        <w:t xml:space="preserve"> low</w:t>
      </w:r>
      <w:r w:rsidR="00A23C85">
        <w:t xml:space="preserve"> pressure</w:t>
      </w:r>
      <w:r w:rsidRPr="00AE7DA3">
        <w:t xml:space="preserve"> water jets from any direction.</w:t>
      </w:r>
    </w:p>
    <w:p w14:paraId="5B8210D5" w14:textId="58A294B4" w:rsidR="00E830BB" w:rsidRDefault="00092798" w:rsidP="00E830BB">
      <w:pPr>
        <w:pStyle w:val="ListParagraph"/>
        <w:numPr>
          <w:ilvl w:val="0"/>
          <w:numId w:val="13"/>
        </w:numPr>
      </w:pPr>
      <w:r>
        <w:t>C</w:t>
      </w:r>
      <w:r w:rsidR="00E830BB" w:rsidRPr="00E830BB">
        <w:t>ertified</w:t>
      </w:r>
      <w:r>
        <w:t>:</w:t>
      </w:r>
      <w:r w:rsidR="00E830BB" w:rsidRPr="00E830BB">
        <w:t xml:space="preserve"> (cETLus / UL2021 / CSA22.2) </w:t>
      </w:r>
    </w:p>
    <w:p w14:paraId="24EC650A" w14:textId="7AA65E71" w:rsidR="00C06FCE" w:rsidRPr="00E5603C" w:rsidRDefault="00C06FCE" w:rsidP="00C06FCE">
      <w:pPr>
        <w:rPr>
          <w:b/>
          <w:bCs/>
        </w:rPr>
      </w:pPr>
      <w:r w:rsidRPr="00E5603C">
        <w:rPr>
          <w:b/>
          <w:bCs/>
        </w:rPr>
        <w:t>Controls &amp; Electronics</w:t>
      </w:r>
    </w:p>
    <w:p w14:paraId="1BECEDDA" w14:textId="36E8FD31" w:rsidR="00C06FCE" w:rsidRPr="00E5603C" w:rsidRDefault="00C06FCE" w:rsidP="00C06FCE">
      <w:pPr>
        <w:numPr>
          <w:ilvl w:val="0"/>
          <w:numId w:val="14"/>
        </w:numPr>
      </w:pPr>
      <w:r w:rsidRPr="00E5603C">
        <w:t>Onboard control switch paired with a handheld remote featuring multi-level heat settings (2-</w:t>
      </w:r>
      <w:r w:rsidR="005526F5">
        <w:t>stage</w:t>
      </w:r>
      <w:r w:rsidRPr="00E5603C">
        <w:t xml:space="preserve"> for 1500W/</w:t>
      </w:r>
      <w:r w:rsidR="00680EE6">
        <w:t>3</w:t>
      </w:r>
      <w:r w:rsidRPr="00E5603C">
        <w:t>000W, 6-</w:t>
      </w:r>
      <w:r w:rsidR="005526F5">
        <w:t>stage</w:t>
      </w:r>
      <w:r w:rsidRPr="00E5603C">
        <w:t xml:space="preserve"> for 3000W). </w:t>
      </w:r>
    </w:p>
    <w:p w14:paraId="6B6D8707" w14:textId="77777777" w:rsidR="00C06FCE" w:rsidRPr="000150C8" w:rsidRDefault="00C06FCE" w:rsidP="00C06FCE">
      <w:pPr>
        <w:rPr>
          <w:b/>
          <w:bCs/>
        </w:rPr>
      </w:pPr>
      <w:r w:rsidRPr="00E5603C">
        <w:rPr>
          <w:b/>
          <w:bCs/>
        </w:rPr>
        <w:t>Additional Features</w:t>
      </w:r>
    </w:p>
    <w:p w14:paraId="63E218A4" w14:textId="77777777" w:rsidR="00C06FCE" w:rsidRPr="00DB2005" w:rsidRDefault="00C06FCE" w:rsidP="00C06FCE">
      <w:pPr>
        <w:numPr>
          <w:ilvl w:val="0"/>
          <w:numId w:val="15"/>
        </w:numPr>
      </w:pPr>
      <w:r w:rsidRPr="00DB2005">
        <w:t>Low-maintenance, silent infrared heating with no odor or emissions, reaching full output in 3 seconds.</w:t>
      </w:r>
    </w:p>
    <w:p w14:paraId="1FFAE39B" w14:textId="77777777" w:rsidR="00C06FCE" w:rsidRDefault="00C06FCE" w:rsidP="00BB0D17">
      <w:pPr>
        <w:ind w:firstLine="360"/>
      </w:pPr>
    </w:p>
    <w:sectPr w:rsidR="00C06FCE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3D1B" w14:textId="77777777" w:rsidR="008C0E98" w:rsidRDefault="008C0E98" w:rsidP="00903189">
      <w:pPr>
        <w:spacing w:after="0" w:line="240" w:lineRule="auto"/>
      </w:pPr>
      <w:r>
        <w:separator/>
      </w:r>
    </w:p>
  </w:endnote>
  <w:endnote w:type="continuationSeparator" w:id="0">
    <w:p w14:paraId="16D34FF2" w14:textId="77777777" w:rsidR="008C0E98" w:rsidRDefault="008C0E98" w:rsidP="0090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B121" w14:textId="77777777" w:rsidR="008C0E98" w:rsidRDefault="008C0E98" w:rsidP="00903189">
      <w:pPr>
        <w:spacing w:after="0" w:line="240" w:lineRule="auto"/>
      </w:pPr>
      <w:r>
        <w:separator/>
      </w:r>
    </w:p>
  </w:footnote>
  <w:footnote w:type="continuationSeparator" w:id="0">
    <w:p w14:paraId="7DDFC9F9" w14:textId="77777777" w:rsidR="008C0E98" w:rsidRDefault="008C0E98" w:rsidP="0090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5B4F" w14:textId="3BCC7CAD" w:rsidR="00903189" w:rsidRDefault="00903189" w:rsidP="00903189">
    <w:pPr>
      <w:jc w:val="center"/>
      <w:rPr>
        <w:rFonts w:ascii="Arial Narrow" w:hAnsi="Arial Narrow"/>
        <w:spacing w:val="-2"/>
      </w:rPr>
    </w:pPr>
    <w:r>
      <w:rPr>
        <w:noProof/>
      </w:rPr>
      <w:drawing>
        <wp:inline distT="0" distB="0" distL="0" distR="0" wp14:anchorId="2C7A9A97" wp14:editId="2DC00D57">
          <wp:extent cx="4524375" cy="638175"/>
          <wp:effectExtent l="0" t="0" r="9525" b="9525"/>
          <wp:docPr id="973511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0D858" w14:textId="0F09C95D" w:rsidR="00903189" w:rsidRPr="00ED1383" w:rsidRDefault="00903189" w:rsidP="00903189">
    <w:pPr>
      <w:widowControl w:val="0"/>
      <w:tabs>
        <w:tab w:val="center" w:pos="4680"/>
      </w:tabs>
      <w:jc w:val="center"/>
      <w:rPr>
        <w:rFonts w:ascii="Arial Narrow" w:hAnsi="Arial Narrow"/>
        <w:b/>
        <w:spacing w:val="-2"/>
        <w:sz w:val="44"/>
        <w:szCs w:val="44"/>
        <w:lang w:val="en-GB"/>
      </w:rPr>
    </w:pPr>
    <w:r w:rsidRPr="00ED1383">
      <w:rPr>
        <w:rFonts w:ascii="Arial Narrow" w:hAnsi="Arial Narrow"/>
        <w:b/>
        <w:spacing w:val="-2"/>
        <w:sz w:val="44"/>
        <w:szCs w:val="44"/>
        <w:lang w:val="en-GB"/>
      </w:rPr>
      <w:t>GGEL INFRARED RADIANT HEATERS</w:t>
    </w:r>
  </w:p>
  <w:p w14:paraId="7FF85825" w14:textId="057EBDD8" w:rsidR="00903189" w:rsidRPr="00ED1383" w:rsidRDefault="00903189" w:rsidP="00903189">
    <w:pPr>
      <w:widowControl w:val="0"/>
      <w:tabs>
        <w:tab w:val="center" w:pos="4680"/>
      </w:tabs>
      <w:jc w:val="center"/>
      <w:rPr>
        <w:rFonts w:ascii="Arial Narrow" w:hAnsi="Arial Narrow"/>
        <w:b/>
        <w:spacing w:val="-2"/>
        <w:sz w:val="32"/>
        <w:szCs w:val="32"/>
        <w:lang w:val="en-GB"/>
      </w:rPr>
    </w:pPr>
    <w:r w:rsidRPr="00ED1383">
      <w:rPr>
        <w:rFonts w:ascii="Arial Narrow" w:hAnsi="Arial Narrow"/>
        <w:b/>
        <w:spacing w:val="-2"/>
        <w:sz w:val="32"/>
        <w:szCs w:val="32"/>
        <w:lang w:val="en-GB"/>
      </w:rPr>
      <w:t>PRODUCT SPECIFICATIONS</w:t>
    </w:r>
  </w:p>
  <w:p w14:paraId="698BA4E4" w14:textId="77777777" w:rsidR="00903189" w:rsidRDefault="009031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903179"/>
    <w:multiLevelType w:val="multilevel"/>
    <w:tmpl w:val="5168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13802"/>
    <w:multiLevelType w:val="multilevel"/>
    <w:tmpl w:val="D9DE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417D0"/>
    <w:multiLevelType w:val="multilevel"/>
    <w:tmpl w:val="6740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9395C"/>
    <w:multiLevelType w:val="multilevel"/>
    <w:tmpl w:val="8AF8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B4F6D"/>
    <w:multiLevelType w:val="multilevel"/>
    <w:tmpl w:val="99EE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243D9"/>
    <w:multiLevelType w:val="multilevel"/>
    <w:tmpl w:val="521A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4E4382"/>
    <w:multiLevelType w:val="hybridMultilevel"/>
    <w:tmpl w:val="37A8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45942">
    <w:abstractNumId w:val="8"/>
  </w:num>
  <w:num w:numId="2" w16cid:durableId="1879464327">
    <w:abstractNumId w:val="6"/>
  </w:num>
  <w:num w:numId="3" w16cid:durableId="824394177">
    <w:abstractNumId w:val="5"/>
  </w:num>
  <w:num w:numId="4" w16cid:durableId="2016034569">
    <w:abstractNumId w:val="4"/>
  </w:num>
  <w:num w:numId="5" w16cid:durableId="733239719">
    <w:abstractNumId w:val="7"/>
  </w:num>
  <w:num w:numId="6" w16cid:durableId="1785154304">
    <w:abstractNumId w:val="3"/>
  </w:num>
  <w:num w:numId="7" w16cid:durableId="389498461">
    <w:abstractNumId w:val="2"/>
  </w:num>
  <w:num w:numId="8" w16cid:durableId="1785029260">
    <w:abstractNumId w:val="1"/>
  </w:num>
  <w:num w:numId="9" w16cid:durableId="1098522681">
    <w:abstractNumId w:val="0"/>
  </w:num>
  <w:num w:numId="10" w16cid:durableId="586571066">
    <w:abstractNumId w:val="14"/>
  </w:num>
  <w:num w:numId="11" w16cid:durableId="1759793924">
    <w:abstractNumId w:val="13"/>
  </w:num>
  <w:num w:numId="12" w16cid:durableId="395323394">
    <w:abstractNumId w:val="9"/>
  </w:num>
  <w:num w:numId="13" w16cid:durableId="54545006">
    <w:abstractNumId w:val="10"/>
  </w:num>
  <w:num w:numId="14" w16cid:durableId="1763794897">
    <w:abstractNumId w:val="11"/>
  </w:num>
  <w:num w:numId="15" w16cid:durableId="507255390">
    <w:abstractNumId w:val="12"/>
  </w:num>
  <w:num w:numId="16" w16cid:durableId="20969773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0C8"/>
    <w:rsid w:val="00034616"/>
    <w:rsid w:val="0006063C"/>
    <w:rsid w:val="00092798"/>
    <w:rsid w:val="0015074B"/>
    <w:rsid w:val="001922F9"/>
    <w:rsid w:val="001C6451"/>
    <w:rsid w:val="001D3AC3"/>
    <w:rsid w:val="0020536A"/>
    <w:rsid w:val="00233BB3"/>
    <w:rsid w:val="00291848"/>
    <w:rsid w:val="0029639D"/>
    <w:rsid w:val="002C07F2"/>
    <w:rsid w:val="002D4B19"/>
    <w:rsid w:val="00326381"/>
    <w:rsid w:val="00326F90"/>
    <w:rsid w:val="00366853"/>
    <w:rsid w:val="0040233F"/>
    <w:rsid w:val="004153EF"/>
    <w:rsid w:val="00434926"/>
    <w:rsid w:val="004C1854"/>
    <w:rsid w:val="004D4EE9"/>
    <w:rsid w:val="004E1756"/>
    <w:rsid w:val="004E1FC3"/>
    <w:rsid w:val="00523A69"/>
    <w:rsid w:val="005526F5"/>
    <w:rsid w:val="005D2795"/>
    <w:rsid w:val="005F741F"/>
    <w:rsid w:val="00614CB0"/>
    <w:rsid w:val="0061684B"/>
    <w:rsid w:val="0062180F"/>
    <w:rsid w:val="00631D3F"/>
    <w:rsid w:val="00676F1B"/>
    <w:rsid w:val="00680EE6"/>
    <w:rsid w:val="006D66F5"/>
    <w:rsid w:val="00740007"/>
    <w:rsid w:val="0076722C"/>
    <w:rsid w:val="00770CEF"/>
    <w:rsid w:val="00844EA9"/>
    <w:rsid w:val="0084558D"/>
    <w:rsid w:val="008628E0"/>
    <w:rsid w:val="00876C3E"/>
    <w:rsid w:val="008C0E98"/>
    <w:rsid w:val="008E76E9"/>
    <w:rsid w:val="00903189"/>
    <w:rsid w:val="00907BA9"/>
    <w:rsid w:val="009668E7"/>
    <w:rsid w:val="00973388"/>
    <w:rsid w:val="00983A9E"/>
    <w:rsid w:val="00990AD8"/>
    <w:rsid w:val="009F6395"/>
    <w:rsid w:val="00A23C85"/>
    <w:rsid w:val="00A96610"/>
    <w:rsid w:val="00AA1D8D"/>
    <w:rsid w:val="00AA7149"/>
    <w:rsid w:val="00AC5A48"/>
    <w:rsid w:val="00AE7DA3"/>
    <w:rsid w:val="00AF5148"/>
    <w:rsid w:val="00B172E3"/>
    <w:rsid w:val="00B35190"/>
    <w:rsid w:val="00B36881"/>
    <w:rsid w:val="00B47730"/>
    <w:rsid w:val="00B55108"/>
    <w:rsid w:val="00B73678"/>
    <w:rsid w:val="00BB0D17"/>
    <w:rsid w:val="00C06FCE"/>
    <w:rsid w:val="00C25AB4"/>
    <w:rsid w:val="00C71E50"/>
    <w:rsid w:val="00C72276"/>
    <w:rsid w:val="00C82D8E"/>
    <w:rsid w:val="00CB0664"/>
    <w:rsid w:val="00D15DC4"/>
    <w:rsid w:val="00D27BB4"/>
    <w:rsid w:val="00D40A08"/>
    <w:rsid w:val="00D456BA"/>
    <w:rsid w:val="00D67586"/>
    <w:rsid w:val="00D70DF6"/>
    <w:rsid w:val="00DB2005"/>
    <w:rsid w:val="00E12D94"/>
    <w:rsid w:val="00E5603C"/>
    <w:rsid w:val="00E6153F"/>
    <w:rsid w:val="00E830BB"/>
    <w:rsid w:val="00EC34AE"/>
    <w:rsid w:val="00ED1383"/>
    <w:rsid w:val="00ED7CF4"/>
    <w:rsid w:val="00F54B44"/>
    <w:rsid w:val="00FA6D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3E92F9"/>
  <w14:defaultImageDpi w14:val="300"/>
  <w15:docId w15:val="{0E51551B-AFAF-4785-85A5-267E5EF6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60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5477AF40A954BB1F61932FB452D29" ma:contentTypeVersion="10" ma:contentTypeDescription="Create a new document." ma:contentTypeScope="" ma:versionID="b978cc8175a0921f6ec7d220ccd37929">
  <xsd:schema xmlns:xsd="http://www.w3.org/2001/XMLSchema" xmlns:xs="http://www.w3.org/2001/XMLSchema" xmlns:p="http://schemas.microsoft.com/office/2006/metadata/properties" xmlns:ns2="115a3672-7471-4e30-b66e-d85c9fc089a3" xmlns:ns3="37302ffa-f960-4297-ac67-0a83b030cbc7" targetNamespace="http://schemas.microsoft.com/office/2006/metadata/properties" ma:root="true" ma:fieldsID="cec8be5cb00f233069871b42cff5734a" ns2:_="" ns3:_="">
    <xsd:import namespace="115a3672-7471-4e30-b66e-d85c9fc089a3"/>
    <xsd:import namespace="37302ffa-f960-4297-ac67-0a83b030c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3672-7471-4e30-b66e-d85c9fc08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1d7c1b6-22aa-4c88-807e-90de76e2ee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2ffa-f960-4297-ac67-0a83b030cb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f8ed6bd-15f8-47ba-a0cc-0a55838518bf}" ma:internalName="TaxCatchAll" ma:showField="CatchAllData" ma:web="37302ffa-f960-4297-ac67-0a83b030c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a3672-7471-4e30-b66e-d85c9fc089a3">
      <Terms xmlns="http://schemas.microsoft.com/office/infopath/2007/PartnerControls"/>
    </lcf76f155ced4ddcb4097134ff3c332f>
    <TaxCatchAll xmlns="37302ffa-f960-4297-ac67-0a83b030cbc7" xsi:nil="true"/>
  </documentManagement>
</p:properties>
</file>

<file path=customXml/itemProps1.xml><?xml version="1.0" encoding="utf-8"?>
<ds:datastoreItem xmlns:ds="http://schemas.openxmlformats.org/officeDocument/2006/customXml" ds:itemID="{7958D10D-D0CA-4D04-B5D1-E6821833B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5C30A-D62E-48F9-98D9-46ADF80E0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a3672-7471-4e30-b66e-d85c9fc089a3"/>
    <ds:schemaRef ds:uri="37302ffa-f960-4297-ac67-0a83b030c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7FD249-7888-4DD0-BA05-8A7D8A74288E}">
  <ds:schemaRefs>
    <ds:schemaRef ds:uri="http://schemas.microsoft.com/office/2006/metadata/properties"/>
    <ds:schemaRef ds:uri="http://schemas.microsoft.com/office/infopath/2007/PartnerControls"/>
    <ds:schemaRef ds:uri="115a3672-7471-4e30-b66e-d85c9fc089a3"/>
    <ds:schemaRef ds:uri="37302ffa-f960-4297-ac67-0a83b030c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335</Words>
  <Characters>1967</Characters>
  <Application>Microsoft Office Word</Application>
  <DocSecurity>0</DocSecurity>
  <Lines>51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Genco</cp:lastModifiedBy>
  <cp:revision>37</cp:revision>
  <dcterms:created xsi:type="dcterms:W3CDTF">2026-03-06T14:02:00Z</dcterms:created>
  <dcterms:modified xsi:type="dcterms:W3CDTF">2026-03-18T13:43:00Z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0x01010016B5477AF40A954BB1F61932FB452D29</vt:lpwstr>
  </property>
  <property fmtid="{D5CDD505-2E9C-101B-9397-08002B2CF9AE}" pid="3" name="MediaServiceImageTags">
    <vt:lpwstr/>
  </property>
</Properties>
</file>